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E6BAE" w14:textId="602C91AB" w:rsidR="00A44B9C" w:rsidRPr="00963F4A" w:rsidRDefault="00F64375" w:rsidP="00A44B9C">
      <w:pPr>
        <w:jc w:val="center"/>
        <w:rPr>
          <w:b/>
        </w:rPr>
      </w:pPr>
      <w:r>
        <w:rPr>
          <w:b/>
        </w:rPr>
        <w:t xml:space="preserve">Draft </w:t>
      </w:r>
      <w:r w:rsidR="00A44B9C" w:rsidRPr="00963F4A">
        <w:rPr>
          <w:b/>
        </w:rPr>
        <w:t>Air Pollution Campaign</w:t>
      </w:r>
      <w:r w:rsidR="00305097" w:rsidRPr="00963F4A">
        <w:rPr>
          <w:b/>
        </w:rPr>
        <w:t xml:space="preserve"> Charter</w:t>
      </w:r>
    </w:p>
    <w:p w14:paraId="406AE18D" w14:textId="115C7108" w:rsidR="00963F4A" w:rsidRPr="004F711C" w:rsidRDefault="00963F4A" w:rsidP="003256B8">
      <w:pPr>
        <w:pStyle w:val="NormalWeb"/>
        <w:kinsoku w:val="0"/>
        <w:overflowPunct w:val="0"/>
        <w:spacing w:before="0" w:beforeAutospacing="0" w:after="160" w:afterAutospacing="0" w:line="256" w:lineRule="auto"/>
        <w:textAlignment w:val="baseline"/>
        <w:rPr>
          <w:rFonts w:asciiTheme="minorHAnsi" w:hAnsiTheme="minorHAnsi" w:cstheme="minorHAnsi"/>
        </w:rPr>
      </w:pPr>
      <w:r w:rsidRPr="004F711C">
        <w:rPr>
          <w:rFonts w:asciiTheme="minorHAnsi" w:hAnsiTheme="minorHAnsi" w:cstheme="minorHAnsi"/>
        </w:rPr>
        <w:t>Trade Unions need a clear response to what has been described as</w:t>
      </w:r>
      <w:r w:rsidR="00F64375" w:rsidRPr="004F711C">
        <w:rPr>
          <w:rFonts w:asciiTheme="minorHAnsi" w:hAnsiTheme="minorHAnsi" w:cstheme="minorHAnsi"/>
        </w:rPr>
        <w:t xml:space="preserve"> a </w:t>
      </w:r>
      <w:r w:rsidR="00F64375" w:rsidRPr="004F711C">
        <w:rPr>
          <w:rFonts w:asciiTheme="minorHAnsi" w:eastAsia="Calibri" w:hAnsiTheme="minorHAnsi" w:cstheme="minorHAnsi"/>
          <w:color w:val="000000" w:themeColor="text1"/>
          <w:kern w:val="24"/>
        </w:rPr>
        <w:t>public health emergency. Over 40,000 people die each year in the UK where the air that they breathe is a major</w:t>
      </w:r>
      <w:r w:rsidR="00AA13E5">
        <w:rPr>
          <w:rFonts w:asciiTheme="minorHAnsi" w:eastAsia="Calibri" w:hAnsiTheme="minorHAnsi" w:cstheme="minorHAnsi"/>
          <w:color w:val="000000" w:themeColor="text1"/>
          <w:kern w:val="24"/>
        </w:rPr>
        <w:t xml:space="preserve"> contributory</w:t>
      </w:r>
      <w:r w:rsidR="00F64375" w:rsidRPr="004F711C">
        <w:rPr>
          <w:rFonts w:asciiTheme="minorHAnsi" w:eastAsia="Calibri" w:hAnsiTheme="minorHAnsi" w:cstheme="minorHAnsi"/>
          <w:color w:val="000000" w:themeColor="text1"/>
          <w:kern w:val="24"/>
        </w:rPr>
        <w:t xml:space="preserve"> factor. A significant cause is pollution arising from work and travel to work. It is an occupational health issue that employers take little responsibility for. The</w:t>
      </w:r>
      <w:r w:rsidR="0084597E">
        <w:rPr>
          <w:rFonts w:asciiTheme="minorHAnsi" w:eastAsia="Calibri" w:hAnsiTheme="minorHAnsi" w:cstheme="minorHAnsi"/>
          <w:color w:val="000000" w:themeColor="text1"/>
          <w:kern w:val="24"/>
        </w:rPr>
        <w:t>re i</w:t>
      </w:r>
      <w:r w:rsidR="0024732C">
        <w:rPr>
          <w:rFonts w:asciiTheme="minorHAnsi" w:eastAsia="Calibri" w:hAnsiTheme="minorHAnsi" w:cstheme="minorHAnsi"/>
          <w:color w:val="000000" w:themeColor="text1"/>
          <w:kern w:val="24"/>
        </w:rPr>
        <w:t>s also very little recognition of this in national and local authority strategies. The</w:t>
      </w:r>
      <w:r w:rsidR="00F64375" w:rsidRPr="004F711C">
        <w:rPr>
          <w:rFonts w:asciiTheme="minorHAnsi" w:eastAsia="Calibri" w:hAnsiTheme="minorHAnsi" w:cstheme="minorHAnsi"/>
          <w:color w:val="000000" w:themeColor="text1"/>
          <w:kern w:val="24"/>
        </w:rPr>
        <w:t xml:space="preserve"> demands in this charter provide a framework for unions to</w:t>
      </w:r>
      <w:r w:rsidR="003256B8" w:rsidRPr="004F711C">
        <w:rPr>
          <w:rFonts w:asciiTheme="minorHAnsi" w:eastAsia="Calibri" w:hAnsiTheme="minorHAnsi" w:cstheme="minorHAnsi"/>
          <w:color w:val="000000" w:themeColor="text1"/>
          <w:kern w:val="24"/>
        </w:rPr>
        <w:t xml:space="preserve"> </w:t>
      </w:r>
      <w:r w:rsidR="0024732C">
        <w:rPr>
          <w:rFonts w:asciiTheme="minorHAnsi" w:eastAsia="Calibri" w:hAnsiTheme="minorHAnsi" w:cstheme="minorHAnsi"/>
          <w:color w:val="000000" w:themeColor="text1"/>
          <w:kern w:val="24"/>
        </w:rPr>
        <w:t>campaign for</w:t>
      </w:r>
      <w:r w:rsidR="003256B8" w:rsidRPr="004F711C">
        <w:rPr>
          <w:rFonts w:asciiTheme="minorHAnsi" w:eastAsia="Calibri" w:hAnsiTheme="minorHAnsi" w:cstheme="minorHAnsi"/>
          <w:color w:val="000000" w:themeColor="text1"/>
          <w:kern w:val="24"/>
        </w:rPr>
        <w:t xml:space="preserve"> the health and the environmental concerns of the workforce.</w:t>
      </w:r>
    </w:p>
    <w:p w14:paraId="47CE1CA8" w14:textId="55ABA501" w:rsidR="003256B8" w:rsidRPr="00AA13E5" w:rsidRDefault="00A44B9C" w:rsidP="00AA13E5">
      <w:pPr>
        <w:pStyle w:val="ListParagraph"/>
        <w:numPr>
          <w:ilvl w:val="0"/>
          <w:numId w:val="10"/>
        </w:numPr>
        <w:shd w:val="clear" w:color="auto" w:fill="FFFFFF"/>
        <w:spacing w:before="100" w:beforeAutospacing="1" w:after="100" w:afterAutospacing="1" w:line="240" w:lineRule="auto"/>
        <w:textAlignment w:val="baseline"/>
        <w:rPr>
          <w:rFonts w:cstheme="minorHAnsi"/>
          <w:b/>
          <w:sz w:val="24"/>
          <w:szCs w:val="24"/>
        </w:rPr>
      </w:pPr>
      <w:r w:rsidRPr="00AA13E5">
        <w:rPr>
          <w:rFonts w:cstheme="minorHAnsi"/>
          <w:b/>
          <w:sz w:val="24"/>
          <w:szCs w:val="24"/>
        </w:rPr>
        <w:t>New Clean Air Ac</w:t>
      </w:r>
      <w:r w:rsidR="003256B8" w:rsidRPr="00AA13E5">
        <w:rPr>
          <w:rFonts w:cstheme="minorHAnsi"/>
          <w:b/>
          <w:sz w:val="24"/>
          <w:szCs w:val="24"/>
        </w:rPr>
        <w:t>t</w:t>
      </w:r>
      <w:r w:rsidR="004F711C" w:rsidRPr="00AA13E5">
        <w:rPr>
          <w:rFonts w:cstheme="minorHAnsi"/>
          <w:b/>
          <w:sz w:val="24"/>
          <w:szCs w:val="24"/>
        </w:rPr>
        <w:t xml:space="preserve"> </w:t>
      </w:r>
      <w:r w:rsidR="00AA13E5" w:rsidRPr="00AA13E5">
        <w:rPr>
          <w:rFonts w:cstheme="minorHAnsi"/>
          <w:b/>
          <w:sz w:val="24"/>
          <w:szCs w:val="24"/>
        </w:rPr>
        <w:t>–</w:t>
      </w:r>
      <w:r w:rsidR="004F711C" w:rsidRPr="00AA13E5">
        <w:rPr>
          <w:rFonts w:cstheme="minorHAnsi"/>
          <w:b/>
          <w:sz w:val="24"/>
          <w:szCs w:val="24"/>
        </w:rPr>
        <w:t xml:space="preserve"> </w:t>
      </w:r>
      <w:r w:rsidR="00AA13E5" w:rsidRPr="00AA13E5">
        <w:rPr>
          <w:rFonts w:cstheme="minorHAnsi"/>
          <w:sz w:val="24"/>
          <w:szCs w:val="24"/>
        </w:rPr>
        <w:t xml:space="preserve">We </w:t>
      </w:r>
      <w:r w:rsidR="0024732C">
        <w:rPr>
          <w:rFonts w:cstheme="minorHAnsi"/>
          <w:sz w:val="24"/>
          <w:szCs w:val="24"/>
        </w:rPr>
        <w:t>support</w:t>
      </w:r>
      <w:r w:rsidR="00AA13E5" w:rsidRPr="00AA13E5">
        <w:rPr>
          <w:rFonts w:cstheme="minorHAnsi"/>
          <w:sz w:val="24"/>
          <w:szCs w:val="24"/>
        </w:rPr>
        <w:t xml:space="preserve"> legislation that enshrines the right to breathe clean air into domestic law. It should set new, more stringent legal limits for ambient air quality, which reflect WHO guidelines. In relation to the workplace it should:</w:t>
      </w:r>
    </w:p>
    <w:p w14:paraId="5753C21B" w14:textId="77777777" w:rsidR="00A44B9C" w:rsidRPr="004F711C" w:rsidRDefault="00A44B9C" w:rsidP="00A44B9C">
      <w:pPr>
        <w:pStyle w:val="ListParagraph"/>
        <w:numPr>
          <w:ilvl w:val="0"/>
          <w:numId w:val="1"/>
        </w:numPr>
        <w:rPr>
          <w:rFonts w:cstheme="minorHAnsi"/>
          <w:sz w:val="24"/>
          <w:szCs w:val="24"/>
        </w:rPr>
      </w:pPr>
      <w:r w:rsidRPr="004F711C">
        <w:rPr>
          <w:rFonts w:cstheme="minorHAnsi"/>
          <w:sz w:val="24"/>
          <w:szCs w:val="24"/>
        </w:rPr>
        <w:t>Cover indoor and outdoor air pollution.</w:t>
      </w:r>
    </w:p>
    <w:p w14:paraId="26FB57D0" w14:textId="0FA7ACCA" w:rsidR="00A44B9C" w:rsidRPr="0024732C" w:rsidRDefault="00A44B9C" w:rsidP="0024732C">
      <w:pPr>
        <w:pStyle w:val="ListParagraph"/>
        <w:numPr>
          <w:ilvl w:val="0"/>
          <w:numId w:val="1"/>
        </w:numPr>
        <w:rPr>
          <w:rFonts w:cstheme="minorHAnsi"/>
          <w:sz w:val="24"/>
          <w:szCs w:val="24"/>
        </w:rPr>
      </w:pPr>
      <w:r w:rsidRPr="004F711C">
        <w:rPr>
          <w:rFonts w:cstheme="minorHAnsi"/>
          <w:sz w:val="24"/>
          <w:szCs w:val="24"/>
        </w:rPr>
        <w:t>Place duties on employers</w:t>
      </w:r>
      <w:r w:rsidR="0024732C">
        <w:rPr>
          <w:rFonts w:cstheme="minorHAnsi"/>
          <w:sz w:val="24"/>
          <w:szCs w:val="24"/>
        </w:rPr>
        <w:t xml:space="preserve"> t</w:t>
      </w:r>
      <w:r w:rsidRPr="0024732C">
        <w:rPr>
          <w:rFonts w:cstheme="minorHAnsi"/>
          <w:sz w:val="24"/>
          <w:szCs w:val="24"/>
        </w:rPr>
        <w:t xml:space="preserve">o monitor and adopt control measures where exposure standards </w:t>
      </w:r>
      <w:r w:rsidR="0024732C">
        <w:rPr>
          <w:rFonts w:cstheme="minorHAnsi"/>
          <w:sz w:val="24"/>
          <w:szCs w:val="24"/>
        </w:rPr>
        <w:t xml:space="preserve">are </w:t>
      </w:r>
      <w:r w:rsidRPr="0024732C">
        <w:rPr>
          <w:rFonts w:cstheme="minorHAnsi"/>
          <w:sz w:val="24"/>
          <w:szCs w:val="24"/>
        </w:rPr>
        <w:t>exceeded</w:t>
      </w:r>
      <w:r w:rsidR="0024732C">
        <w:rPr>
          <w:rFonts w:cstheme="minorHAnsi"/>
          <w:sz w:val="24"/>
          <w:szCs w:val="24"/>
        </w:rPr>
        <w:t xml:space="preserve">. </w:t>
      </w:r>
      <w:r w:rsidRPr="0024732C">
        <w:rPr>
          <w:rFonts w:cstheme="minorHAnsi"/>
          <w:sz w:val="24"/>
          <w:szCs w:val="24"/>
        </w:rPr>
        <w:t>Consult with the workforce, and where appropriate</w:t>
      </w:r>
      <w:r w:rsidR="00E761BA" w:rsidRPr="0024732C">
        <w:rPr>
          <w:rFonts w:cstheme="minorHAnsi"/>
          <w:sz w:val="24"/>
          <w:szCs w:val="24"/>
        </w:rPr>
        <w:t>,</w:t>
      </w:r>
      <w:r w:rsidRPr="0024732C">
        <w:rPr>
          <w:rFonts w:cstheme="minorHAnsi"/>
          <w:sz w:val="24"/>
          <w:szCs w:val="24"/>
        </w:rPr>
        <w:t xml:space="preserve"> </w:t>
      </w:r>
      <w:r w:rsidR="00E761BA" w:rsidRPr="0024732C">
        <w:rPr>
          <w:rFonts w:cstheme="minorHAnsi"/>
          <w:sz w:val="24"/>
          <w:szCs w:val="24"/>
        </w:rPr>
        <w:t xml:space="preserve">their recognised unions, </w:t>
      </w:r>
      <w:r w:rsidR="0024732C">
        <w:rPr>
          <w:rFonts w:cstheme="minorHAnsi"/>
          <w:sz w:val="24"/>
          <w:szCs w:val="24"/>
        </w:rPr>
        <w:t xml:space="preserve">and, </w:t>
      </w:r>
      <w:r w:rsidR="00E761BA" w:rsidRPr="0024732C">
        <w:rPr>
          <w:rFonts w:cstheme="minorHAnsi"/>
          <w:sz w:val="24"/>
          <w:szCs w:val="24"/>
        </w:rPr>
        <w:t>where requested</w:t>
      </w:r>
      <w:r w:rsidR="0024732C">
        <w:rPr>
          <w:rFonts w:cstheme="minorHAnsi"/>
          <w:sz w:val="24"/>
          <w:szCs w:val="24"/>
        </w:rPr>
        <w:t>,</w:t>
      </w:r>
      <w:r w:rsidR="003256B8" w:rsidRPr="0024732C">
        <w:rPr>
          <w:rFonts w:cstheme="minorHAnsi"/>
          <w:sz w:val="24"/>
          <w:szCs w:val="24"/>
        </w:rPr>
        <w:t xml:space="preserve"> the appointment of</w:t>
      </w:r>
      <w:r w:rsidRPr="0024732C">
        <w:rPr>
          <w:rFonts w:cstheme="minorHAnsi"/>
          <w:sz w:val="24"/>
          <w:szCs w:val="24"/>
        </w:rPr>
        <w:t xml:space="preserve"> </w:t>
      </w:r>
      <w:r w:rsidR="003256B8" w:rsidRPr="0024732C">
        <w:rPr>
          <w:rFonts w:cstheme="minorHAnsi"/>
          <w:sz w:val="24"/>
          <w:szCs w:val="24"/>
        </w:rPr>
        <w:t xml:space="preserve">environment </w:t>
      </w:r>
      <w:r w:rsidRPr="0024732C">
        <w:rPr>
          <w:rFonts w:cstheme="minorHAnsi"/>
          <w:sz w:val="24"/>
          <w:szCs w:val="24"/>
        </w:rPr>
        <w:t>reps</w:t>
      </w:r>
      <w:r w:rsidR="003256B8" w:rsidRPr="0024732C">
        <w:rPr>
          <w:rFonts w:cstheme="minorHAnsi"/>
          <w:sz w:val="24"/>
          <w:szCs w:val="24"/>
        </w:rPr>
        <w:t>.</w:t>
      </w:r>
    </w:p>
    <w:p w14:paraId="3599D78C" w14:textId="77777777" w:rsidR="004C1A72" w:rsidRPr="004F711C" w:rsidRDefault="004C1A72" w:rsidP="004C1A72">
      <w:pPr>
        <w:pStyle w:val="ListParagraph"/>
        <w:ind w:left="1080"/>
        <w:rPr>
          <w:rFonts w:cstheme="minorHAnsi"/>
          <w:sz w:val="24"/>
          <w:szCs w:val="24"/>
        </w:rPr>
      </w:pPr>
    </w:p>
    <w:p w14:paraId="55864D75" w14:textId="7D099C16" w:rsidR="00A44B9C" w:rsidRPr="00AA13E5" w:rsidRDefault="00A44B9C" w:rsidP="00AA13E5">
      <w:pPr>
        <w:pStyle w:val="ListParagraph"/>
        <w:numPr>
          <w:ilvl w:val="0"/>
          <w:numId w:val="10"/>
        </w:numPr>
        <w:rPr>
          <w:rFonts w:cstheme="minorHAnsi"/>
          <w:b/>
          <w:sz w:val="24"/>
          <w:szCs w:val="24"/>
        </w:rPr>
      </w:pPr>
      <w:r w:rsidRPr="00AA13E5">
        <w:rPr>
          <w:rFonts w:cstheme="minorHAnsi"/>
          <w:b/>
          <w:sz w:val="24"/>
          <w:szCs w:val="24"/>
        </w:rPr>
        <w:t>Establish a new Environmental Protection Agency</w:t>
      </w:r>
      <w:r w:rsidR="00AA13E5">
        <w:rPr>
          <w:rFonts w:cstheme="minorHAnsi"/>
          <w:b/>
          <w:sz w:val="24"/>
          <w:szCs w:val="24"/>
        </w:rPr>
        <w:t xml:space="preserve"> – </w:t>
      </w:r>
      <w:r w:rsidR="00AA13E5">
        <w:rPr>
          <w:rFonts w:cstheme="minorHAnsi"/>
          <w:sz w:val="24"/>
          <w:szCs w:val="24"/>
        </w:rPr>
        <w:t>The legislation needs to be backed up by a watchdog body that has the teeth to take public bodies and employers to court. In relation to membership there should be:</w:t>
      </w:r>
    </w:p>
    <w:p w14:paraId="27562534" w14:textId="373D0331" w:rsidR="00A44B9C" w:rsidRPr="004F711C" w:rsidRDefault="00A02932" w:rsidP="00A44B9C">
      <w:pPr>
        <w:pStyle w:val="ListParagraph"/>
        <w:numPr>
          <w:ilvl w:val="0"/>
          <w:numId w:val="7"/>
        </w:numPr>
        <w:rPr>
          <w:rFonts w:cstheme="minorHAnsi"/>
          <w:sz w:val="24"/>
          <w:szCs w:val="24"/>
        </w:rPr>
      </w:pPr>
      <w:r>
        <w:rPr>
          <w:rFonts w:cstheme="minorHAnsi"/>
          <w:sz w:val="24"/>
          <w:szCs w:val="24"/>
        </w:rPr>
        <w:t>P</w:t>
      </w:r>
      <w:r w:rsidR="005945F2" w:rsidRPr="004F711C">
        <w:rPr>
          <w:rFonts w:cstheme="minorHAnsi"/>
          <w:sz w:val="24"/>
          <w:szCs w:val="24"/>
        </w:rPr>
        <w:t>laces</w:t>
      </w:r>
      <w:r>
        <w:rPr>
          <w:rFonts w:cstheme="minorHAnsi"/>
          <w:sz w:val="24"/>
          <w:szCs w:val="24"/>
        </w:rPr>
        <w:t xml:space="preserve"> allocated</w:t>
      </w:r>
      <w:r w:rsidR="005945F2" w:rsidRPr="004F711C">
        <w:rPr>
          <w:rFonts w:cstheme="minorHAnsi"/>
          <w:sz w:val="24"/>
          <w:szCs w:val="24"/>
        </w:rPr>
        <w:t xml:space="preserve"> to representatives of the trade union movement.</w:t>
      </w:r>
    </w:p>
    <w:p w14:paraId="7A009646" w14:textId="77777777" w:rsidR="004C1A72" w:rsidRPr="004F711C" w:rsidRDefault="004C1A72" w:rsidP="004C1A72">
      <w:pPr>
        <w:rPr>
          <w:rFonts w:cstheme="minorHAnsi"/>
          <w:sz w:val="24"/>
          <w:szCs w:val="24"/>
        </w:rPr>
      </w:pPr>
    </w:p>
    <w:p w14:paraId="7B56A6BB" w14:textId="2B336587" w:rsidR="003256B8" w:rsidRDefault="005945F2" w:rsidP="00A02932">
      <w:pPr>
        <w:pStyle w:val="ListParagraph"/>
        <w:numPr>
          <w:ilvl w:val="0"/>
          <w:numId w:val="10"/>
        </w:numPr>
        <w:rPr>
          <w:rFonts w:cstheme="minorHAnsi"/>
          <w:sz w:val="24"/>
          <w:szCs w:val="24"/>
        </w:rPr>
      </w:pPr>
      <w:r w:rsidRPr="00A02932">
        <w:rPr>
          <w:rFonts w:cstheme="minorHAnsi"/>
          <w:b/>
          <w:sz w:val="24"/>
          <w:szCs w:val="24"/>
        </w:rPr>
        <w:t>Skills</w:t>
      </w:r>
      <w:r w:rsidR="003256B8" w:rsidRPr="00A02932">
        <w:rPr>
          <w:rFonts w:cstheme="minorHAnsi"/>
          <w:b/>
          <w:sz w:val="24"/>
          <w:szCs w:val="24"/>
        </w:rPr>
        <w:t xml:space="preserve"> and Training</w:t>
      </w:r>
      <w:r w:rsidR="00AA13E5" w:rsidRPr="00A02932">
        <w:rPr>
          <w:rFonts w:cstheme="minorHAnsi"/>
          <w:b/>
          <w:sz w:val="24"/>
          <w:szCs w:val="24"/>
        </w:rPr>
        <w:t xml:space="preserve"> </w:t>
      </w:r>
      <w:r w:rsidR="00A02932" w:rsidRPr="00A02932">
        <w:rPr>
          <w:rFonts w:cstheme="minorHAnsi"/>
          <w:b/>
          <w:sz w:val="24"/>
          <w:szCs w:val="24"/>
        </w:rPr>
        <w:t>–</w:t>
      </w:r>
      <w:r w:rsidR="00AA13E5" w:rsidRPr="00A02932">
        <w:rPr>
          <w:rFonts w:cstheme="minorHAnsi"/>
          <w:b/>
          <w:sz w:val="24"/>
          <w:szCs w:val="24"/>
        </w:rPr>
        <w:t xml:space="preserve"> </w:t>
      </w:r>
      <w:r w:rsidR="00A02932" w:rsidRPr="00A02932">
        <w:rPr>
          <w:rFonts w:cstheme="minorHAnsi"/>
          <w:sz w:val="24"/>
          <w:szCs w:val="24"/>
        </w:rPr>
        <w:t xml:space="preserve">The Clean Air Act should place duties on national and local authorities to collect adequate information on air pollution, and proactively provide the public with that information. </w:t>
      </w:r>
      <w:r w:rsidR="00A02932">
        <w:rPr>
          <w:rFonts w:cstheme="minorHAnsi"/>
          <w:sz w:val="24"/>
          <w:szCs w:val="24"/>
        </w:rPr>
        <w:t>Employers should also be required to:</w:t>
      </w:r>
    </w:p>
    <w:p w14:paraId="6DCAB206" w14:textId="5A2AF1FD" w:rsidR="00A02932" w:rsidRPr="00A02932" w:rsidRDefault="00A02932" w:rsidP="00A02932">
      <w:pPr>
        <w:pStyle w:val="ListParagraph"/>
        <w:numPr>
          <w:ilvl w:val="0"/>
          <w:numId w:val="7"/>
        </w:numPr>
        <w:rPr>
          <w:rFonts w:cstheme="minorHAnsi"/>
          <w:sz w:val="24"/>
          <w:szCs w:val="24"/>
        </w:rPr>
      </w:pPr>
      <w:r>
        <w:rPr>
          <w:rFonts w:cstheme="minorHAnsi"/>
          <w:sz w:val="24"/>
          <w:szCs w:val="24"/>
        </w:rPr>
        <w:t>Raise awareness and support workforce training on risks and control measures</w:t>
      </w:r>
    </w:p>
    <w:p w14:paraId="45E63232" w14:textId="271C8B76" w:rsidR="005945F2" w:rsidRPr="004F711C" w:rsidRDefault="00A02932" w:rsidP="005945F2">
      <w:pPr>
        <w:pStyle w:val="ListParagraph"/>
        <w:numPr>
          <w:ilvl w:val="0"/>
          <w:numId w:val="7"/>
        </w:numPr>
        <w:rPr>
          <w:rFonts w:cstheme="minorHAnsi"/>
          <w:sz w:val="24"/>
          <w:szCs w:val="24"/>
        </w:rPr>
      </w:pPr>
      <w:r>
        <w:rPr>
          <w:rFonts w:cstheme="minorHAnsi"/>
          <w:sz w:val="24"/>
          <w:szCs w:val="24"/>
        </w:rPr>
        <w:t>Support the d</w:t>
      </w:r>
      <w:r w:rsidR="005945F2" w:rsidRPr="004F711C">
        <w:rPr>
          <w:rFonts w:cstheme="minorHAnsi"/>
          <w:sz w:val="24"/>
          <w:szCs w:val="24"/>
        </w:rPr>
        <w:t>evelop</w:t>
      </w:r>
      <w:r>
        <w:rPr>
          <w:rFonts w:cstheme="minorHAnsi"/>
          <w:sz w:val="24"/>
          <w:szCs w:val="24"/>
        </w:rPr>
        <w:t>ment</w:t>
      </w:r>
      <w:r w:rsidR="005945F2" w:rsidRPr="004F711C">
        <w:rPr>
          <w:rFonts w:cstheme="minorHAnsi"/>
          <w:sz w:val="24"/>
          <w:szCs w:val="24"/>
        </w:rPr>
        <w:t xml:space="preserve"> </w:t>
      </w:r>
      <w:r>
        <w:rPr>
          <w:rFonts w:cstheme="minorHAnsi"/>
          <w:sz w:val="24"/>
          <w:szCs w:val="24"/>
        </w:rPr>
        <w:t xml:space="preserve">of </w:t>
      </w:r>
      <w:r w:rsidR="005945F2" w:rsidRPr="004F711C">
        <w:rPr>
          <w:rFonts w:cstheme="minorHAnsi"/>
          <w:sz w:val="24"/>
          <w:szCs w:val="24"/>
        </w:rPr>
        <w:t>a</w:t>
      </w:r>
      <w:r w:rsidR="007472E4">
        <w:rPr>
          <w:rFonts w:cstheme="minorHAnsi"/>
          <w:sz w:val="24"/>
          <w:szCs w:val="24"/>
        </w:rPr>
        <w:t xml:space="preserve">n </w:t>
      </w:r>
      <w:r w:rsidR="005945F2" w:rsidRPr="004F711C">
        <w:rPr>
          <w:rFonts w:cstheme="minorHAnsi"/>
          <w:sz w:val="24"/>
          <w:szCs w:val="24"/>
        </w:rPr>
        <w:t>Air Quality apprenticeship at levels 2,3 and 4</w:t>
      </w:r>
      <w:r w:rsidR="00916741">
        <w:rPr>
          <w:rFonts w:cstheme="minorHAnsi"/>
          <w:sz w:val="24"/>
          <w:szCs w:val="24"/>
        </w:rPr>
        <w:t>.</w:t>
      </w:r>
      <w:bookmarkStart w:id="0" w:name="_GoBack"/>
      <w:bookmarkEnd w:id="0"/>
    </w:p>
    <w:p w14:paraId="30BCDBE6" w14:textId="77777777" w:rsidR="004C1A72" w:rsidRPr="004F711C" w:rsidRDefault="004C1A72" w:rsidP="004C1A72">
      <w:pPr>
        <w:rPr>
          <w:rFonts w:cstheme="minorHAnsi"/>
          <w:sz w:val="24"/>
          <w:szCs w:val="24"/>
        </w:rPr>
      </w:pPr>
    </w:p>
    <w:p w14:paraId="579419AB" w14:textId="7D8777BF" w:rsidR="004C1A72" w:rsidRPr="00AA13E5" w:rsidRDefault="005945F2" w:rsidP="00AA13E5">
      <w:pPr>
        <w:pStyle w:val="ListParagraph"/>
        <w:numPr>
          <w:ilvl w:val="0"/>
          <w:numId w:val="10"/>
        </w:numPr>
        <w:rPr>
          <w:rFonts w:cstheme="minorHAnsi"/>
          <w:b/>
          <w:sz w:val="24"/>
          <w:szCs w:val="24"/>
        </w:rPr>
      </w:pPr>
      <w:r w:rsidRPr="00AA13E5">
        <w:rPr>
          <w:rFonts w:cstheme="minorHAnsi"/>
          <w:b/>
          <w:sz w:val="24"/>
          <w:szCs w:val="24"/>
        </w:rPr>
        <w:t>Just Transition</w:t>
      </w:r>
      <w:r w:rsidR="00A02932">
        <w:rPr>
          <w:rFonts w:cstheme="minorHAnsi"/>
          <w:b/>
          <w:sz w:val="24"/>
          <w:szCs w:val="24"/>
        </w:rPr>
        <w:t xml:space="preserve"> </w:t>
      </w:r>
      <w:r w:rsidR="00E761BA">
        <w:rPr>
          <w:rFonts w:cstheme="minorHAnsi"/>
          <w:b/>
          <w:sz w:val="24"/>
          <w:szCs w:val="24"/>
        </w:rPr>
        <w:t>–</w:t>
      </w:r>
      <w:r w:rsidR="00A02932">
        <w:rPr>
          <w:rFonts w:cstheme="minorHAnsi"/>
          <w:b/>
          <w:sz w:val="24"/>
          <w:szCs w:val="24"/>
        </w:rPr>
        <w:t xml:space="preserve"> </w:t>
      </w:r>
      <w:r w:rsidR="00E761BA">
        <w:rPr>
          <w:rFonts w:cstheme="minorHAnsi"/>
          <w:sz w:val="24"/>
          <w:szCs w:val="24"/>
        </w:rPr>
        <w:t>A clean air strategy will have implications for jobs and employment.</w:t>
      </w:r>
    </w:p>
    <w:p w14:paraId="77D4A180" w14:textId="26438814" w:rsidR="005945F2" w:rsidRDefault="005945F2" w:rsidP="005945F2">
      <w:pPr>
        <w:pStyle w:val="ListParagraph"/>
        <w:numPr>
          <w:ilvl w:val="0"/>
          <w:numId w:val="7"/>
        </w:numPr>
        <w:rPr>
          <w:rFonts w:cstheme="minorHAnsi"/>
          <w:sz w:val="24"/>
          <w:szCs w:val="24"/>
        </w:rPr>
      </w:pPr>
      <w:r w:rsidRPr="004F711C">
        <w:rPr>
          <w:rFonts w:cstheme="minorHAnsi"/>
          <w:sz w:val="24"/>
          <w:szCs w:val="24"/>
        </w:rPr>
        <w:t xml:space="preserve">Ensure the application of Just Transition principles across all government departments responsible for drawing up and implementing Air Pollution </w:t>
      </w:r>
      <w:r w:rsidR="004C1A72" w:rsidRPr="004F711C">
        <w:rPr>
          <w:rFonts w:cstheme="minorHAnsi"/>
          <w:sz w:val="24"/>
          <w:szCs w:val="24"/>
        </w:rPr>
        <w:t>policy</w:t>
      </w:r>
      <w:r w:rsidRPr="004F711C">
        <w:rPr>
          <w:rFonts w:cstheme="minorHAnsi"/>
          <w:sz w:val="24"/>
          <w:szCs w:val="24"/>
        </w:rPr>
        <w:t>.</w:t>
      </w:r>
    </w:p>
    <w:p w14:paraId="07C82888" w14:textId="08CAB015" w:rsidR="00E761BA" w:rsidRPr="004F711C" w:rsidRDefault="00E761BA" w:rsidP="005945F2">
      <w:pPr>
        <w:pStyle w:val="ListParagraph"/>
        <w:numPr>
          <w:ilvl w:val="0"/>
          <w:numId w:val="7"/>
        </w:numPr>
        <w:rPr>
          <w:rFonts w:cstheme="minorHAnsi"/>
          <w:sz w:val="24"/>
          <w:szCs w:val="24"/>
        </w:rPr>
      </w:pPr>
      <w:r>
        <w:rPr>
          <w:rFonts w:cstheme="minorHAnsi"/>
          <w:sz w:val="24"/>
          <w:szCs w:val="24"/>
        </w:rPr>
        <w:t>Employers must consult in good time over product and design changes planned to implement new environmental standards</w:t>
      </w:r>
      <w:r w:rsidR="00E77A2C">
        <w:rPr>
          <w:rFonts w:cstheme="minorHAnsi"/>
          <w:sz w:val="24"/>
          <w:szCs w:val="24"/>
        </w:rPr>
        <w:t xml:space="preserve"> that will have an impact on jobs</w:t>
      </w:r>
      <w:r w:rsidR="00916741">
        <w:rPr>
          <w:rFonts w:cstheme="minorHAnsi"/>
          <w:sz w:val="24"/>
          <w:szCs w:val="24"/>
        </w:rPr>
        <w:t>.</w:t>
      </w:r>
    </w:p>
    <w:p w14:paraId="1CC15838" w14:textId="77777777" w:rsidR="004C1A72" w:rsidRPr="004F711C" w:rsidRDefault="004C1A72" w:rsidP="004C1A72">
      <w:pPr>
        <w:rPr>
          <w:rFonts w:cstheme="minorHAnsi"/>
          <w:sz w:val="24"/>
          <w:szCs w:val="24"/>
        </w:rPr>
      </w:pPr>
    </w:p>
    <w:p w14:paraId="7C877706" w14:textId="713BF681" w:rsidR="005945F2" w:rsidRPr="00AA13E5" w:rsidRDefault="004C1A72" w:rsidP="00AA13E5">
      <w:pPr>
        <w:pStyle w:val="ListParagraph"/>
        <w:numPr>
          <w:ilvl w:val="0"/>
          <w:numId w:val="10"/>
        </w:numPr>
        <w:rPr>
          <w:rFonts w:cstheme="minorHAnsi"/>
          <w:b/>
          <w:sz w:val="24"/>
          <w:szCs w:val="24"/>
        </w:rPr>
      </w:pPr>
      <w:r w:rsidRPr="00AA13E5">
        <w:rPr>
          <w:rFonts w:cstheme="minorHAnsi"/>
          <w:sz w:val="24"/>
          <w:szCs w:val="24"/>
        </w:rPr>
        <w:t>‘</w:t>
      </w:r>
      <w:r w:rsidR="005945F2" w:rsidRPr="00AA13E5">
        <w:rPr>
          <w:rFonts w:cstheme="minorHAnsi"/>
          <w:b/>
          <w:sz w:val="24"/>
          <w:szCs w:val="24"/>
        </w:rPr>
        <w:t>Polluter pays</w:t>
      </w:r>
      <w:r w:rsidRPr="00AA13E5">
        <w:rPr>
          <w:rFonts w:cstheme="minorHAnsi"/>
          <w:b/>
          <w:sz w:val="24"/>
          <w:szCs w:val="24"/>
        </w:rPr>
        <w:t xml:space="preserve">’ </w:t>
      </w:r>
      <w:r w:rsidR="005945F2" w:rsidRPr="00AA13E5">
        <w:rPr>
          <w:rFonts w:cstheme="minorHAnsi"/>
          <w:b/>
          <w:sz w:val="24"/>
          <w:szCs w:val="24"/>
        </w:rPr>
        <w:t xml:space="preserve">principle </w:t>
      </w:r>
      <w:r w:rsidR="003D4C28">
        <w:rPr>
          <w:rFonts w:cstheme="minorHAnsi"/>
          <w:b/>
          <w:sz w:val="24"/>
          <w:szCs w:val="24"/>
        </w:rPr>
        <w:t>–</w:t>
      </w:r>
      <w:r w:rsidR="00E761BA">
        <w:rPr>
          <w:rFonts w:cstheme="minorHAnsi"/>
          <w:b/>
          <w:sz w:val="24"/>
          <w:szCs w:val="24"/>
        </w:rPr>
        <w:t xml:space="preserve"> </w:t>
      </w:r>
      <w:r w:rsidR="003D4C28">
        <w:rPr>
          <w:rFonts w:cstheme="minorHAnsi"/>
          <w:sz w:val="24"/>
          <w:szCs w:val="24"/>
        </w:rPr>
        <w:t>Cleaning up air in the UK will require significant expenditure. It is crucial that the public are not expected to pick up the bill. For example, scrapping diesel vehicles must be implemented as part of a transport policy that does not penalise those least able to pay and those least responsible.</w:t>
      </w:r>
    </w:p>
    <w:p w14:paraId="60DE8200" w14:textId="2E9C7DDA" w:rsidR="004C1A72" w:rsidRPr="004F711C" w:rsidRDefault="004C1A72" w:rsidP="004C1A72">
      <w:pPr>
        <w:pStyle w:val="ListParagraph"/>
        <w:numPr>
          <w:ilvl w:val="0"/>
          <w:numId w:val="7"/>
        </w:numPr>
        <w:rPr>
          <w:rFonts w:cstheme="minorHAnsi"/>
          <w:sz w:val="24"/>
          <w:szCs w:val="24"/>
        </w:rPr>
      </w:pPr>
      <w:r w:rsidRPr="004F711C">
        <w:rPr>
          <w:rFonts w:cstheme="minorHAnsi"/>
          <w:sz w:val="24"/>
          <w:szCs w:val="24"/>
        </w:rPr>
        <w:t>Implement the principle in relation to companies subsidising the measures needed for a rapid transition to less polluting forms of energy and transport</w:t>
      </w:r>
      <w:r w:rsidR="0024732C">
        <w:rPr>
          <w:rFonts w:cstheme="minorHAnsi"/>
          <w:sz w:val="24"/>
          <w:szCs w:val="24"/>
        </w:rPr>
        <w:t>.</w:t>
      </w:r>
    </w:p>
    <w:sectPr w:rsidR="004C1A72" w:rsidRPr="004F71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D1576"/>
    <w:multiLevelType w:val="hybridMultilevel"/>
    <w:tmpl w:val="13FE3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4A1951"/>
    <w:multiLevelType w:val="multilevel"/>
    <w:tmpl w:val="B9EE5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261AB4"/>
    <w:multiLevelType w:val="hybridMultilevel"/>
    <w:tmpl w:val="2C9477B6"/>
    <w:lvl w:ilvl="0" w:tplc="0456BFF4">
      <w:start w:val="2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DD18C3"/>
    <w:multiLevelType w:val="hybridMultilevel"/>
    <w:tmpl w:val="462C6D18"/>
    <w:lvl w:ilvl="0" w:tplc="0456BFF4">
      <w:start w:val="2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11542F"/>
    <w:multiLevelType w:val="hybridMultilevel"/>
    <w:tmpl w:val="EAE4DA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420829"/>
    <w:multiLevelType w:val="hybridMultilevel"/>
    <w:tmpl w:val="53EE4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27162C"/>
    <w:multiLevelType w:val="hybridMultilevel"/>
    <w:tmpl w:val="8F0EA1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D35EB3"/>
    <w:multiLevelType w:val="hybridMultilevel"/>
    <w:tmpl w:val="BA6AFECA"/>
    <w:lvl w:ilvl="0" w:tplc="0456BFF4">
      <w:start w:val="2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BC03B2A"/>
    <w:multiLevelType w:val="hybridMultilevel"/>
    <w:tmpl w:val="BBD8E6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4308FD"/>
    <w:multiLevelType w:val="hybridMultilevel"/>
    <w:tmpl w:val="FF8439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2"/>
  </w:num>
  <w:num w:numId="5">
    <w:abstractNumId w:val="9"/>
  </w:num>
  <w:num w:numId="6">
    <w:abstractNumId w:val="4"/>
  </w:num>
  <w:num w:numId="7">
    <w:abstractNumId w:val="5"/>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B9C"/>
    <w:rsid w:val="0024732C"/>
    <w:rsid w:val="00305097"/>
    <w:rsid w:val="003256B8"/>
    <w:rsid w:val="003D4C28"/>
    <w:rsid w:val="004C1A72"/>
    <w:rsid w:val="004F711C"/>
    <w:rsid w:val="005945F2"/>
    <w:rsid w:val="007472E4"/>
    <w:rsid w:val="0084597E"/>
    <w:rsid w:val="00916741"/>
    <w:rsid w:val="00963F4A"/>
    <w:rsid w:val="00A02932"/>
    <w:rsid w:val="00A44B9C"/>
    <w:rsid w:val="00AA13E5"/>
    <w:rsid w:val="00E761BA"/>
    <w:rsid w:val="00E77A2C"/>
    <w:rsid w:val="00F64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B6C77"/>
  <w15:chartTrackingRefBased/>
  <w15:docId w15:val="{6CAFDA23-0199-4158-8137-987A60939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B9C"/>
    <w:pPr>
      <w:ind w:left="720"/>
      <w:contextualSpacing/>
    </w:pPr>
  </w:style>
  <w:style w:type="paragraph" w:styleId="NormalWeb">
    <w:name w:val="Normal (Web)"/>
    <w:basedOn w:val="Normal"/>
    <w:uiPriority w:val="99"/>
    <w:unhideWhenUsed/>
    <w:rsid w:val="00F6437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74381">
      <w:bodyDiv w:val="1"/>
      <w:marLeft w:val="0"/>
      <w:marRight w:val="0"/>
      <w:marTop w:val="0"/>
      <w:marBottom w:val="0"/>
      <w:divBdr>
        <w:top w:val="none" w:sz="0" w:space="0" w:color="auto"/>
        <w:left w:val="none" w:sz="0" w:space="0" w:color="auto"/>
        <w:bottom w:val="none" w:sz="0" w:space="0" w:color="auto"/>
        <w:right w:val="none" w:sz="0" w:space="0" w:color="auto"/>
      </w:divBdr>
    </w:div>
    <w:div w:id="94865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dc:creator>
  <cp:keywords/>
  <dc:description/>
  <cp:lastModifiedBy>Graham</cp:lastModifiedBy>
  <cp:revision>7</cp:revision>
  <dcterms:created xsi:type="dcterms:W3CDTF">2018-07-25T15:26:00Z</dcterms:created>
  <dcterms:modified xsi:type="dcterms:W3CDTF">2018-07-26T07:26:00Z</dcterms:modified>
</cp:coreProperties>
</file>